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8583A1" w:rsidR="008C00FF" w:rsidRDefault="0017334A">
      <w:pPr>
        <w:jc w:val="center"/>
        <w:rPr>
          <w:b/>
        </w:rPr>
      </w:pPr>
      <w:r>
        <w:rPr>
          <w:b/>
        </w:rPr>
        <w:t>ANC 3C Resolution 2022-00X</w:t>
      </w:r>
    </w:p>
    <w:p w14:paraId="00000002" w14:textId="7AD0BAF7" w:rsidR="008C00FF" w:rsidRDefault="0017334A">
      <w:pPr>
        <w:jc w:val="center"/>
        <w:rPr>
          <w:b/>
        </w:rPr>
      </w:pPr>
      <w:r>
        <w:rPr>
          <w:b/>
        </w:rPr>
        <w:t xml:space="preserve">Regarding ANC 3C </w:t>
      </w:r>
      <w:r w:rsidR="00525C44">
        <w:rPr>
          <w:b/>
        </w:rPr>
        <w:t xml:space="preserve">in </w:t>
      </w:r>
      <w:r>
        <w:rPr>
          <w:b/>
        </w:rPr>
        <w:t>Support o</w:t>
      </w:r>
      <w:r w:rsidR="00525C44">
        <w:rPr>
          <w:b/>
        </w:rPr>
        <w:t>f Passage of Safer Intersections Amendment Act of 2022</w:t>
      </w:r>
      <w:r w:rsidR="00A85DD1">
        <w:rPr>
          <w:b/>
        </w:rPr>
        <w:t xml:space="preserve"> </w:t>
      </w:r>
      <w:r w:rsidR="00BB6A26">
        <w:rPr>
          <w:b/>
        </w:rPr>
        <w:t>and B</w:t>
      </w:r>
      <w:r w:rsidR="00A85DD1" w:rsidRPr="00A85DD1">
        <w:rPr>
          <w:b/>
        </w:rPr>
        <w:t>24-0674 - Upgrading Tactical Safety Projects Amendment Act of 2022</w:t>
      </w:r>
    </w:p>
    <w:p w14:paraId="00000006" w14:textId="0C6D1A52" w:rsidR="008C00FF" w:rsidRDefault="008C00FF"/>
    <w:p w14:paraId="5BCDFE4C" w14:textId="2AEC6246" w:rsidR="0069508E" w:rsidRDefault="0069508E" w:rsidP="0069508E">
      <w:r w:rsidRPr="00CC516F">
        <w:rPr>
          <w:b/>
        </w:rPr>
        <w:t>Whereas</w:t>
      </w:r>
      <w:r>
        <w:t>, in 2015, the Mayor of the District of Columbia, Muriel Bowser, committed the District of Columbia to achieving a Vision Zero pledge to eliminate transportation fatalities and serious injuries by the year 2024 through the implementation of strategies related to data, education, engineering, and enforcement;</w:t>
      </w:r>
      <w:r w:rsidR="00CC516F">
        <w:rPr>
          <w:rStyle w:val="FootnoteReference"/>
        </w:rPr>
        <w:footnoteReference w:id="1"/>
      </w:r>
    </w:p>
    <w:p w14:paraId="08A192D0" w14:textId="77777777" w:rsidR="0069508E" w:rsidRDefault="0069508E" w:rsidP="0069508E"/>
    <w:p w14:paraId="3989E9F0" w14:textId="77777777" w:rsidR="0069508E" w:rsidRDefault="0069508E" w:rsidP="0069508E">
      <w:r w:rsidRPr="00CC516F">
        <w:rPr>
          <w:b/>
        </w:rPr>
        <w:t>Whereas</w:t>
      </w:r>
      <w:r>
        <w:t>, despite the Mayor’s commitment to Vision Zero, traffic fatalities are not decreasing,</w:t>
      </w:r>
    </w:p>
    <w:p w14:paraId="7AE074C0" w14:textId="3D398051" w:rsidR="0069508E" w:rsidRDefault="0069508E" w:rsidP="0069508E">
      <w:r>
        <w:t xml:space="preserve">and have </w:t>
      </w:r>
      <w:proofErr w:type="gramStart"/>
      <w:r>
        <w:t>actually increased</w:t>
      </w:r>
      <w:proofErr w:type="gramEnd"/>
      <w:r>
        <w:t xml:space="preserve"> in five of the six years since the Vision Zero Pledge was adopted;</w:t>
      </w:r>
      <w:r w:rsidR="00CC516F">
        <w:rPr>
          <w:rStyle w:val="FootnoteReference"/>
        </w:rPr>
        <w:footnoteReference w:id="2"/>
      </w:r>
    </w:p>
    <w:p w14:paraId="0FEBDE6B" w14:textId="77777777" w:rsidR="0069508E" w:rsidRDefault="0069508E" w:rsidP="0069508E"/>
    <w:p w14:paraId="66C05B4D" w14:textId="77777777" w:rsidR="0069508E" w:rsidRDefault="0069508E" w:rsidP="0069508E">
      <w:r w:rsidRPr="00CC516F">
        <w:rPr>
          <w:b/>
        </w:rPr>
        <w:t>Whereas</w:t>
      </w:r>
      <w:r>
        <w:t>, 40 people were killed by traffic violence in 2021, making 2021 the deadliest year on</w:t>
      </w:r>
    </w:p>
    <w:p w14:paraId="7C7B8E28" w14:textId="22721D87" w:rsidR="0069508E" w:rsidRDefault="0069508E" w:rsidP="0069508E">
      <w:r>
        <w:t xml:space="preserve">the District’s roads since 2007. </w:t>
      </w:r>
      <w:r w:rsidR="008451BD">
        <w:t xml:space="preserve"> </w:t>
      </w:r>
      <w:r>
        <w:t>Half of those killed by traffic violence in 2021 were not in a vehicle, with 17 pedestrians being hit and killed and 3 on bikes;</w:t>
      </w:r>
      <w:r w:rsidR="00CC516F">
        <w:rPr>
          <w:rStyle w:val="FootnoteReference"/>
        </w:rPr>
        <w:footnoteReference w:id="3"/>
      </w:r>
    </w:p>
    <w:p w14:paraId="0EE37F8A" w14:textId="48A08D26" w:rsidR="008451BD" w:rsidRDefault="008451BD" w:rsidP="0069508E"/>
    <w:p w14:paraId="50976A18" w14:textId="03812881" w:rsidR="0069508E" w:rsidRPr="00B44A69" w:rsidRDefault="008451BD">
      <w:pPr>
        <w:rPr>
          <w:lang w:val="en-US"/>
        </w:rPr>
      </w:pPr>
      <w:r>
        <w:rPr>
          <w:b/>
        </w:rPr>
        <w:t xml:space="preserve">Whereas, </w:t>
      </w:r>
      <w:r>
        <w:t>i</w:t>
      </w:r>
      <w:r w:rsidRPr="008451BD">
        <w:t xml:space="preserve">ntersections are particularly dangerous for bicyclists, </w:t>
      </w:r>
      <w:r>
        <w:rPr>
          <w:lang w:val="en-US"/>
        </w:rPr>
        <w:t xml:space="preserve">with </w:t>
      </w:r>
      <w:r w:rsidR="00B44A69" w:rsidRPr="008451BD">
        <w:rPr>
          <w:lang w:val="en-US"/>
        </w:rPr>
        <w:t>bicyclists</w:t>
      </w:r>
      <w:r w:rsidRPr="008451BD">
        <w:rPr>
          <w:lang w:val="en-US"/>
        </w:rPr>
        <w:t xml:space="preserve"> at risk of being rear-ended when stationary, ‘right hooked’ by turning vehicles, or sideswiped by vehicles accelerating past them after a stop</w:t>
      </w:r>
      <w:r>
        <w:rPr>
          <w:lang w:val="en-US"/>
        </w:rPr>
        <w:t xml:space="preserve">, resulting in </w:t>
      </w:r>
      <w:r w:rsidRPr="008451BD">
        <w:t xml:space="preserve">54.5% of </w:t>
      </w:r>
      <w:r>
        <w:t xml:space="preserve">bicyclist </w:t>
      </w:r>
      <w:r w:rsidRPr="008451BD">
        <w:t>injuries occurring at intersections</w:t>
      </w:r>
      <w:r>
        <w:t>.</w:t>
      </w:r>
      <w:r>
        <w:rPr>
          <w:rStyle w:val="FootnoteReference"/>
        </w:rPr>
        <w:footnoteReference w:id="4"/>
      </w:r>
    </w:p>
    <w:p w14:paraId="167D7EE6" w14:textId="6779F2D4" w:rsidR="004926F6" w:rsidRDefault="004926F6" w:rsidP="0069508E"/>
    <w:p w14:paraId="5B483F3D" w14:textId="2BA24318" w:rsidR="004926F6" w:rsidRDefault="004926F6" w:rsidP="004926F6">
      <w:r>
        <w:rPr>
          <w:b/>
        </w:rPr>
        <w:t xml:space="preserve">Whereas, </w:t>
      </w:r>
      <w:r w:rsidRPr="004926F6">
        <w:t>Arkansas,</w:t>
      </w:r>
      <w:r>
        <w:t xml:space="preserve"> </w:t>
      </w:r>
      <w:r w:rsidRPr="004926F6">
        <w:t xml:space="preserve">Delaware, Oregon, Washington, </w:t>
      </w:r>
      <w:proofErr w:type="gramStart"/>
      <w:r w:rsidRPr="004926F6">
        <w:t>Utah</w:t>
      </w:r>
      <w:proofErr w:type="gramEnd"/>
      <w:r w:rsidRPr="004926F6">
        <w:t xml:space="preserve"> and North Dakota have all passed legislation that allows</w:t>
      </w:r>
      <w:r>
        <w:t xml:space="preserve"> </w:t>
      </w:r>
      <w:r w:rsidRPr="004926F6">
        <w:t>cyclists to treat stop signs as yield signs, and legislation is pending in California on this matter as</w:t>
      </w:r>
      <w:r>
        <w:t xml:space="preserve"> </w:t>
      </w:r>
      <w:r w:rsidRPr="004926F6">
        <w:t>well.</w:t>
      </w:r>
    </w:p>
    <w:p w14:paraId="0AF4A72B" w14:textId="66BDDFFB" w:rsidR="004926F6" w:rsidRDefault="004926F6" w:rsidP="004926F6"/>
    <w:p w14:paraId="1D468557" w14:textId="2E07B299" w:rsidR="004926F6" w:rsidRDefault="004926F6" w:rsidP="004926F6">
      <w:r>
        <w:rPr>
          <w:b/>
        </w:rPr>
        <w:t xml:space="preserve">Whereas, </w:t>
      </w:r>
      <w:r>
        <w:t>In Delaware, bike-related crashes at stop signs (which are now treated as yield signs), dropped by 23% in the first year after adopting the new policy.</w:t>
      </w:r>
    </w:p>
    <w:p w14:paraId="2E3E984F" w14:textId="389957DA" w:rsidR="0069508E" w:rsidRDefault="0069508E"/>
    <w:p w14:paraId="49214005" w14:textId="4A739D25" w:rsidR="00B44A69" w:rsidRDefault="00B44A69" w:rsidP="00B44A69">
      <w:r w:rsidRPr="00CC516F">
        <w:rPr>
          <w:b/>
        </w:rPr>
        <w:t>Whereas</w:t>
      </w:r>
      <w:r>
        <w:t xml:space="preserve">, the Safer Intersections Amendment Act of 2022 (Bill 24-673), introduced by Councilmember </w:t>
      </w:r>
      <w:proofErr w:type="spellStart"/>
      <w:r>
        <w:t>Cheh</w:t>
      </w:r>
      <w:proofErr w:type="spellEnd"/>
      <w:r>
        <w:t xml:space="preserve"> and four co-sponsors, would ban right turns on red and legalize and prescribe elements of a practice commonly called the “Idaho Stop” for riders of bikes, e-bikes, </w:t>
      </w:r>
      <w:proofErr w:type="gramStart"/>
      <w:r>
        <w:t>scooters</w:t>
      </w:r>
      <w:proofErr w:type="gramEnd"/>
      <w:r>
        <w:t xml:space="preserve"> and other personal mobility devices. The Idaho Stop allows riders to treat stop signs as yield signs. Allowing cyclists and other riders to maintain momentum and move more quickly through an intersection, while getting out ahead of traffic, reduces their exposure to traffic, making their ride more predictable and safer.</w:t>
      </w:r>
    </w:p>
    <w:p w14:paraId="15E420C5" w14:textId="6BC9E70D" w:rsidR="003B6A86" w:rsidRDefault="003B6A86" w:rsidP="00B44A69"/>
    <w:p w14:paraId="3BB1D47C" w14:textId="59F9A0D7" w:rsidR="003B6A86" w:rsidRDefault="003B6A86" w:rsidP="00B44A69">
      <w:r w:rsidRPr="00C36EF1">
        <w:rPr>
          <w:b/>
          <w:bCs/>
        </w:rPr>
        <w:t>Whereas</w:t>
      </w:r>
      <w:r>
        <w:t xml:space="preserve"> the Safer Intersections Amendment Act of 2022 provides extra protections for</w:t>
      </w:r>
      <w:r w:rsidR="00EB0D13">
        <w:t xml:space="preserve"> children </w:t>
      </w:r>
      <w:r w:rsidR="00FB55F6">
        <w:t>by providing for “No Turn on Red” signage</w:t>
      </w:r>
      <w:r w:rsidR="00EF368D">
        <w:t xml:space="preserve"> at intersections within 400 feet of </w:t>
      </w:r>
      <w:r w:rsidR="00FB55F6">
        <w:t>playgrounds, schools</w:t>
      </w:r>
      <w:r w:rsidR="00EF368D">
        <w:t>.</w:t>
      </w:r>
      <w:r w:rsidR="00FB55F6">
        <w:t xml:space="preserve"> and childcare </w:t>
      </w:r>
      <w:r w:rsidR="00C36EF1">
        <w:t>facilities but</w:t>
      </w:r>
      <w:r w:rsidR="00EB0D13">
        <w:t xml:space="preserve"> provides no </w:t>
      </w:r>
      <w:r w:rsidR="00FB55F6">
        <w:t xml:space="preserve">similar </w:t>
      </w:r>
      <w:r w:rsidR="00EB0D13">
        <w:t>safeguards for seniors notwithstanding the greater risk of pedestrian fatalities the draft legislation is designed to mitigate.</w:t>
      </w:r>
    </w:p>
    <w:p w14:paraId="4E8D100A" w14:textId="14AD3071" w:rsidR="00BE757B" w:rsidRDefault="00BE757B" w:rsidP="00B44A69"/>
    <w:p w14:paraId="53282C9A" w14:textId="597116CC" w:rsidR="00BE757B" w:rsidRDefault="00BE757B" w:rsidP="00B44A69">
      <w:r w:rsidRPr="00C36EF1">
        <w:rPr>
          <w:b/>
          <w:bCs/>
        </w:rPr>
        <w:lastRenderedPageBreak/>
        <w:t>Whereas</w:t>
      </w:r>
      <w:r>
        <w:t xml:space="preserve">, the pedestrian fatality rate for seniors 65+ in age is 800% greater than the pedestrian fatality rate for children </w:t>
      </w:r>
      <w:proofErr w:type="gramStart"/>
      <w:r>
        <w:t>age</w:t>
      </w:r>
      <w:proofErr w:type="gramEnd"/>
      <w:r>
        <w:t xml:space="preserve"> 14 and under.</w:t>
      </w:r>
      <w:r>
        <w:rPr>
          <w:rStyle w:val="FootnoteReference"/>
        </w:rPr>
        <w:footnoteReference w:id="5"/>
      </w:r>
    </w:p>
    <w:p w14:paraId="70A6F77D" w14:textId="50717723" w:rsidR="00FB55F6" w:rsidRDefault="00FB55F6" w:rsidP="00B44A69"/>
    <w:p w14:paraId="2BF455F4" w14:textId="5D6359FD" w:rsidR="00FB55F6" w:rsidRDefault="00FB55F6" w:rsidP="00B44A69">
      <w:r w:rsidRPr="00C36EF1">
        <w:rPr>
          <w:b/>
          <w:bCs/>
        </w:rPr>
        <w:t>Whereas</w:t>
      </w:r>
      <w:r>
        <w:t xml:space="preserve"> drivers, many of whom do not have a Washington DC residence and may not be familiar with the requirements under the proposed Safer Intersections Amendment Act of 2022 that bans right turns on red except where expressly permitted and may therefore assume that where there is no signage that prohibits right turn on red it is permitted, as is the case in</w:t>
      </w:r>
      <w:r w:rsidR="00BE757B">
        <w:t xml:space="preserve"> almost every other </w:t>
      </w:r>
      <w:r>
        <w:t>state and local jurisdiction.</w:t>
      </w:r>
    </w:p>
    <w:p w14:paraId="47801BE5" w14:textId="18BB09FE" w:rsidR="00A85DD1" w:rsidRDefault="00A85DD1" w:rsidP="00B44A69"/>
    <w:p w14:paraId="6D130453" w14:textId="4A38C4D5" w:rsidR="00A85DD1" w:rsidRDefault="00A85DD1" w:rsidP="00B44A69">
      <w:r w:rsidRPr="00C36EF1">
        <w:rPr>
          <w:b/>
          <w:bCs/>
        </w:rPr>
        <w:t>Whereas</w:t>
      </w:r>
      <w:r>
        <w:t xml:space="preserve"> o</w:t>
      </w:r>
      <w:r w:rsidRPr="00A85DD1">
        <w:t xml:space="preserve">ver the past seven years, DC has increasingly embraced “tactical” or “quick-build” efforts to quickly alter the design or geometry of streets and intersections using relatively inexpensive paint, flex-posts, and planter boxes. </w:t>
      </w:r>
    </w:p>
    <w:p w14:paraId="7EE3FB8A" w14:textId="77777777" w:rsidR="00C3101A" w:rsidRDefault="00C3101A" w:rsidP="00B44A69"/>
    <w:p w14:paraId="29206488" w14:textId="77777777" w:rsidR="00C3101A" w:rsidRDefault="00C3101A" w:rsidP="00B44A69">
      <w:r w:rsidRPr="00C36EF1">
        <w:rPr>
          <w:b/>
          <w:bCs/>
        </w:rPr>
        <w:t>Whereas</w:t>
      </w:r>
      <w:r>
        <w:rPr>
          <w:b/>
          <w:bCs/>
        </w:rPr>
        <w:t xml:space="preserve"> </w:t>
      </w:r>
      <w:r>
        <w:t>m</w:t>
      </w:r>
      <w:r w:rsidR="00A85DD1" w:rsidRPr="00A85DD1">
        <w:t xml:space="preserve">any of these interventions are effective in changing driver behavior, improving visibility, and reducing crashes, but most do not stand up to abuse and weather. </w:t>
      </w:r>
    </w:p>
    <w:p w14:paraId="3078CBBF" w14:textId="77777777" w:rsidR="00C3101A" w:rsidRDefault="00C3101A" w:rsidP="00B44A69"/>
    <w:p w14:paraId="5A7B1B08" w14:textId="4AA739F7" w:rsidR="00A85DD1" w:rsidRDefault="00C3101A" w:rsidP="00B44A69">
      <w:proofErr w:type="gramStart"/>
      <w:r w:rsidRPr="00E86311">
        <w:rPr>
          <w:b/>
          <w:bCs/>
        </w:rPr>
        <w:t>Whereas</w:t>
      </w:r>
      <w:r w:rsidRPr="00A85DD1">
        <w:t xml:space="preserve"> </w:t>
      </w:r>
      <w:r w:rsidR="00A85DD1" w:rsidRPr="00A85DD1">
        <w:t xml:space="preserve"> </w:t>
      </w:r>
      <w:r w:rsidRPr="00C3101A">
        <w:t>B</w:t>
      </w:r>
      <w:proofErr w:type="gramEnd"/>
      <w:r w:rsidRPr="00C3101A">
        <w:t>24-0674 - Upgrading Tactical Safety Projects Amendment Act of 2022</w:t>
      </w:r>
      <w:r w:rsidR="00A85DD1" w:rsidRPr="00A85DD1">
        <w:t xml:space="preserve"> would upgrade successful tactical projects with more durable, permanent materials which often require significant planning, design, and construction effort</w:t>
      </w:r>
      <w:r>
        <w:t xml:space="preserve"> resulting in transportation infrastructure that’s safer for all in the most time and cost-efficient manner</w:t>
      </w:r>
    </w:p>
    <w:p w14:paraId="6DCC13D2" w14:textId="77777777" w:rsidR="00B44A69" w:rsidRDefault="00B44A69"/>
    <w:p w14:paraId="7C8B940B" w14:textId="5942368B" w:rsidR="00E61094" w:rsidRDefault="00E61094">
      <w:r>
        <w:rPr>
          <w:b/>
        </w:rPr>
        <w:t xml:space="preserve">THEREFORE, BE IT RESOLVED, </w:t>
      </w:r>
      <w:r>
        <w:t xml:space="preserve">that Advisory </w:t>
      </w:r>
      <w:r w:rsidR="00CC516F">
        <w:t xml:space="preserve">Neighborhood </w:t>
      </w:r>
      <w:r>
        <w:t>Commission 3C:</w:t>
      </w:r>
    </w:p>
    <w:p w14:paraId="4372B3D8" w14:textId="77777777" w:rsidR="00E61094" w:rsidRDefault="00E61094"/>
    <w:p w14:paraId="71C64A0A" w14:textId="1B26D144" w:rsidR="00AF1FD7" w:rsidRDefault="0017334A" w:rsidP="00C36EF1">
      <w:pPr>
        <w:pStyle w:val="ListParagraph"/>
        <w:numPr>
          <w:ilvl w:val="0"/>
          <w:numId w:val="1"/>
        </w:numPr>
      </w:pPr>
      <w:r>
        <w:t>Urges the Council of the District of Columbia, in calendar year 2022, to consider and pass the</w:t>
      </w:r>
      <w:r w:rsidR="004926F6">
        <w:t xml:space="preserve"> </w:t>
      </w:r>
      <w:r>
        <w:t>Safer Intersections Amendment Act of</w:t>
      </w:r>
      <w:r w:rsidR="00E61094">
        <w:t xml:space="preserve"> </w:t>
      </w:r>
      <w:r>
        <w:t>2022 (Bill 24-673)</w:t>
      </w:r>
      <w:r w:rsidR="00C3101A">
        <w:t xml:space="preserve"> and</w:t>
      </w:r>
      <w:r w:rsidR="00C3101A" w:rsidRPr="00C3101A">
        <w:t xml:space="preserve">- </w:t>
      </w:r>
      <w:r w:rsidR="00C3101A">
        <w:t xml:space="preserve">the </w:t>
      </w:r>
      <w:r w:rsidR="00C3101A" w:rsidRPr="00C3101A">
        <w:t>Upgrading Tactical Safety Projects Amendment Act of 2022</w:t>
      </w:r>
      <w:r w:rsidR="00C3101A">
        <w:t xml:space="preserve"> (Bill 2</w:t>
      </w:r>
      <w:r w:rsidR="00C3101A" w:rsidRPr="00C3101A">
        <w:t>4-0674</w:t>
      </w:r>
      <w:r w:rsidR="00C3101A">
        <w:t>).</w:t>
      </w:r>
    </w:p>
    <w:p w14:paraId="1CDFFC40" w14:textId="50D29076" w:rsidR="00AF1FD7" w:rsidRDefault="00AF1FD7" w:rsidP="00C36EF1">
      <w:pPr>
        <w:ind w:left="720"/>
      </w:pPr>
    </w:p>
    <w:p w14:paraId="0000005A" w14:textId="3B36DE71" w:rsidR="008C00FF" w:rsidRDefault="00AF1FD7" w:rsidP="00AF1FD7">
      <w:pPr>
        <w:pStyle w:val="ListParagraph"/>
        <w:numPr>
          <w:ilvl w:val="0"/>
          <w:numId w:val="1"/>
        </w:numPr>
      </w:pPr>
      <w:r>
        <w:t xml:space="preserve">Urges the Council of the District of Columbia to amend the existing Safer Intersections Amendment Act of 2022 to </w:t>
      </w:r>
      <w:r w:rsidR="00FB55F6">
        <w:t>require “No Turn on Red” signage</w:t>
      </w:r>
      <w:r>
        <w:t xml:space="preserve"> within 400 feet of a senior care residential or day care facility, and any other intersection within 400 feet of where a resident 65+ resides and who has requested such signage within 90 days of such request being submitted to DDOT through the District’s 311 online request system.</w:t>
      </w:r>
    </w:p>
    <w:p w14:paraId="3A47B6A5" w14:textId="77777777" w:rsidR="00AF1FD7" w:rsidRDefault="00AF1FD7" w:rsidP="00C36EF1">
      <w:pPr>
        <w:pStyle w:val="ListParagraph"/>
      </w:pPr>
    </w:p>
    <w:p w14:paraId="00000069" w14:textId="56A3A3A9" w:rsidR="008C00FF" w:rsidRDefault="0017334A" w:rsidP="00AF1FD7">
      <w:pPr>
        <w:pStyle w:val="ListParagraph"/>
        <w:numPr>
          <w:ilvl w:val="0"/>
          <w:numId w:val="1"/>
        </w:numPr>
      </w:pPr>
      <w:r>
        <w:t>Urges Mayor of the District of Columbia Muriel Bowser to sign th</w:t>
      </w:r>
      <w:r w:rsidR="00C36EF1">
        <w:t>ese</w:t>
      </w:r>
      <w:r w:rsidR="00E61094">
        <w:t xml:space="preserve"> </w:t>
      </w:r>
      <w:r>
        <w:t>bill</w:t>
      </w:r>
      <w:r w:rsidR="00C36EF1">
        <w:t>s</w:t>
      </w:r>
      <w:r>
        <w:t xml:space="preserve"> into law and urges</w:t>
      </w:r>
      <w:r w:rsidR="004926F6">
        <w:t xml:space="preserve"> </w:t>
      </w:r>
      <w:r>
        <w:t>DDOT to implement the enacted legislation as expeditiously as possible.</w:t>
      </w:r>
    </w:p>
    <w:p w14:paraId="2C5263A0" w14:textId="77777777" w:rsidR="00EF368D" w:rsidRDefault="00EF368D" w:rsidP="00C36EF1">
      <w:pPr>
        <w:pStyle w:val="ListParagraph"/>
        <w:ind w:left="1080"/>
      </w:pPr>
    </w:p>
    <w:p w14:paraId="5BACE8BB" w14:textId="31F9F0F5" w:rsidR="00AF1FD7" w:rsidRDefault="00EF368D" w:rsidP="00AF1FD7">
      <w:pPr>
        <w:pStyle w:val="ListParagraph"/>
        <w:numPr>
          <w:ilvl w:val="0"/>
          <w:numId w:val="1"/>
        </w:numPr>
      </w:pPr>
      <w:r>
        <w:t>Urges DDOT to consider additional safety improvements for pedestrians, including Pedestrian Hybrid Beacons/HAWK signals, in ANC 3C on</w:t>
      </w:r>
      <w:r w:rsidR="00834BF5">
        <w:t xml:space="preserve"> all</w:t>
      </w:r>
      <w:r>
        <w:t xml:space="preserve"> intersections</w:t>
      </w:r>
      <w:r w:rsidR="00834BF5">
        <w:t xml:space="preserve">, including adding painted crosswalks where none exist, </w:t>
      </w:r>
      <w:r w:rsidR="00BE757B">
        <w:t xml:space="preserve">and prioritizing intersections with a </w:t>
      </w:r>
      <w:r>
        <w:t>history of crashes</w:t>
      </w:r>
      <w:r w:rsidR="00834BF5">
        <w:t>.</w:t>
      </w:r>
    </w:p>
    <w:p w14:paraId="71EAD177" w14:textId="77777777" w:rsidR="00E61094" w:rsidRDefault="00E61094"/>
    <w:p w14:paraId="0000006B" w14:textId="416DA10E" w:rsidR="008C00FF" w:rsidRDefault="0017334A">
      <w:r w:rsidRPr="00CC516F">
        <w:rPr>
          <w:b/>
        </w:rPr>
        <w:lastRenderedPageBreak/>
        <w:t>BE IT FURTHER RESOLVED</w:t>
      </w:r>
      <w:r>
        <w:t xml:space="preserve"> </w:t>
      </w:r>
      <w:r w:rsidR="00D7526D">
        <w:t>that the ANC authorizes the Chair and the Commissioners for 3C03 and 3C05 to represent the Commission on this matter.</w:t>
      </w:r>
    </w:p>
    <w:p w14:paraId="0853E869" w14:textId="77777777" w:rsidR="009200B7" w:rsidRDefault="009200B7"/>
    <w:p w14:paraId="00000071" w14:textId="6765C118" w:rsidR="009200B7" w:rsidRDefault="0017334A" w:rsidP="009200B7">
      <w:r>
        <w:t xml:space="preserve">Signed by </w:t>
      </w:r>
      <w:r w:rsidR="009200B7">
        <w:t>Beau Finley</w:t>
      </w:r>
      <w:r>
        <w:t xml:space="preserve">, Chair of ANC </w:t>
      </w:r>
      <w:r w:rsidR="009200B7">
        <w:t>3C</w:t>
      </w:r>
      <w:r>
        <w:t xml:space="preserve"> on </w:t>
      </w:r>
      <w:r w:rsidR="009200B7">
        <w:t>May [__]</w:t>
      </w:r>
      <w:r>
        <w:t>, 2022.</w:t>
      </w:r>
    </w:p>
    <w:p w14:paraId="00000091" w14:textId="0FDD2C26" w:rsidR="008C00FF" w:rsidRDefault="008C00FF"/>
    <w:p w14:paraId="32F36EEB" w14:textId="77777777" w:rsidR="00834BF5" w:rsidRDefault="00834BF5"/>
    <w:sectPr w:rsidR="00834BF5" w:rsidSect="008451BD">
      <w:headerReference w:type="default" r:id="rId7"/>
      <w:footerReference w:type="default" r:id="rId8"/>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4C1D" w14:textId="77777777" w:rsidR="00EF33E9" w:rsidRDefault="00EF33E9">
      <w:pPr>
        <w:spacing w:line="240" w:lineRule="auto"/>
      </w:pPr>
      <w:r>
        <w:separator/>
      </w:r>
    </w:p>
  </w:endnote>
  <w:endnote w:type="continuationSeparator" w:id="0">
    <w:p w14:paraId="74309EE8" w14:textId="77777777" w:rsidR="00EF33E9" w:rsidRDefault="00EF3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58D6B79F" w:rsidR="008C00FF" w:rsidRDefault="0017334A">
    <w:pPr>
      <w:jc w:val="right"/>
    </w:pPr>
    <w:r>
      <w:fldChar w:fldCharType="begin"/>
    </w:r>
    <w:r>
      <w:instrText>PAGE</w:instrText>
    </w:r>
    <w:r>
      <w:fldChar w:fldCharType="separate"/>
    </w:r>
    <w:r w:rsidR="00525C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EBA" w14:textId="77777777" w:rsidR="00EF33E9" w:rsidRDefault="00EF33E9">
      <w:pPr>
        <w:spacing w:line="240" w:lineRule="auto"/>
      </w:pPr>
      <w:r>
        <w:separator/>
      </w:r>
    </w:p>
  </w:footnote>
  <w:footnote w:type="continuationSeparator" w:id="0">
    <w:p w14:paraId="3C7A0C87" w14:textId="77777777" w:rsidR="00EF33E9" w:rsidRDefault="00EF33E9">
      <w:pPr>
        <w:spacing w:line="240" w:lineRule="auto"/>
      </w:pPr>
      <w:r>
        <w:continuationSeparator/>
      </w:r>
    </w:p>
  </w:footnote>
  <w:footnote w:id="1">
    <w:p w14:paraId="3DA2109A" w14:textId="0D63C0C9" w:rsidR="00CC516F" w:rsidRPr="00CC516F" w:rsidRDefault="00CC516F">
      <w:pPr>
        <w:pStyle w:val="FootnoteText"/>
      </w:pPr>
      <w:r>
        <w:rPr>
          <w:rStyle w:val="FootnoteReference"/>
        </w:rPr>
        <w:footnoteRef/>
      </w:r>
      <w:r>
        <w:t xml:space="preserve"> </w:t>
      </w:r>
      <w:hyperlink r:id="rId1" w:history="1">
        <w:r w:rsidRPr="003943AA">
          <w:rPr>
            <w:rStyle w:val="Hyperlink"/>
          </w:rPr>
          <w:t xml:space="preserve">DDOT Vision </w:t>
        </w:r>
        <w:r>
          <w:rPr>
            <w:rStyle w:val="Hyperlink"/>
          </w:rPr>
          <w:t>Zero</w:t>
        </w:r>
        <w:r w:rsidRPr="003943AA">
          <w:rPr>
            <w:rStyle w:val="Hyperlink"/>
          </w:rPr>
          <w:t xml:space="preserve"> Plan</w:t>
        </w:r>
      </w:hyperlink>
      <w:r>
        <w:t>.</w:t>
      </w:r>
    </w:p>
  </w:footnote>
  <w:footnote w:id="2">
    <w:p w14:paraId="61FC80A3" w14:textId="224B9FC0" w:rsidR="00CC516F" w:rsidRPr="00CC516F" w:rsidRDefault="00CC516F">
      <w:pPr>
        <w:pStyle w:val="FootnoteText"/>
        <w:rPr>
          <w:lang w:val="en-US"/>
        </w:rPr>
      </w:pPr>
      <w:r>
        <w:rPr>
          <w:rStyle w:val="FootnoteReference"/>
        </w:rPr>
        <w:footnoteRef/>
      </w:r>
      <w:r>
        <w:t xml:space="preserve"> </w:t>
      </w:r>
      <w:hyperlink r:id="rId2" w:history="1">
        <w:r w:rsidRPr="003943AA">
          <w:rPr>
            <w:rStyle w:val="Hyperlink"/>
          </w:rPr>
          <w:t>Vision Zero Traffic Fatalities and Injuries</w:t>
        </w:r>
      </w:hyperlink>
      <w:r>
        <w:t>.</w:t>
      </w:r>
    </w:p>
  </w:footnote>
  <w:footnote w:id="3">
    <w:p w14:paraId="060FD587" w14:textId="1B67BC2C" w:rsidR="00CC516F" w:rsidRPr="00CC516F" w:rsidRDefault="00CC516F">
      <w:pPr>
        <w:pStyle w:val="FootnoteText"/>
        <w:rPr>
          <w:lang w:val="en-US"/>
        </w:rPr>
      </w:pPr>
      <w:r>
        <w:rPr>
          <w:rStyle w:val="FootnoteReference"/>
        </w:rPr>
        <w:footnoteRef/>
      </w:r>
      <w:r>
        <w:t xml:space="preserve"> </w:t>
      </w:r>
      <w:hyperlink r:id="rId3" w:history="1">
        <w:proofErr w:type="spellStart"/>
        <w:r w:rsidRPr="000A7A44">
          <w:rPr>
            <w:rStyle w:val="Hyperlink"/>
          </w:rPr>
          <w:t>DCist</w:t>
        </w:r>
        <w:proofErr w:type="spellEnd"/>
        <w:r w:rsidRPr="000A7A44">
          <w:rPr>
            <w:rStyle w:val="Hyperlink"/>
          </w:rPr>
          <w:t xml:space="preserve"> </w:t>
        </w:r>
        <w:r>
          <w:rPr>
            <w:rStyle w:val="Hyperlink"/>
          </w:rPr>
          <w:t>Article</w:t>
        </w:r>
        <w:r w:rsidRPr="000A7A44">
          <w:rPr>
            <w:rStyle w:val="Hyperlink"/>
          </w:rPr>
          <w:t xml:space="preserve"> on 2021 DC Vehicle Fatalities</w:t>
        </w:r>
      </w:hyperlink>
      <w:r>
        <w:t>.</w:t>
      </w:r>
    </w:p>
  </w:footnote>
  <w:footnote w:id="4">
    <w:p w14:paraId="1238F0EF" w14:textId="2D7FBAE5" w:rsidR="008451BD" w:rsidRPr="008451BD" w:rsidRDefault="008451BD">
      <w:pPr>
        <w:pStyle w:val="FootnoteText"/>
      </w:pPr>
      <w:r>
        <w:rPr>
          <w:rStyle w:val="FootnoteReference"/>
        </w:rPr>
        <w:footnoteRef/>
      </w:r>
      <w:r>
        <w:t xml:space="preserve"> </w:t>
      </w:r>
      <w:hyperlink r:id="rId4" w:history="1">
        <w:r w:rsidRPr="008451BD">
          <w:rPr>
            <w:rStyle w:val="Hyperlink"/>
          </w:rPr>
          <w:t>2019 National Highway Traffic Safety Administration Study</w:t>
        </w:r>
      </w:hyperlink>
      <w:r>
        <w:t>.</w:t>
      </w:r>
    </w:p>
  </w:footnote>
  <w:footnote w:id="5">
    <w:p w14:paraId="1369B5D3" w14:textId="77777777" w:rsidR="00BE757B" w:rsidRPr="00F26884" w:rsidRDefault="00BE757B" w:rsidP="00BE757B">
      <w:pPr>
        <w:pStyle w:val="FootnoteText"/>
        <w:rPr>
          <w:lang w:val="en-US"/>
        </w:rPr>
      </w:pPr>
      <w:r>
        <w:rPr>
          <w:rStyle w:val="FootnoteReference"/>
        </w:rPr>
        <w:footnoteRef/>
      </w:r>
      <w:r>
        <w:t xml:space="preserve"> </w:t>
      </w:r>
      <w:hyperlink r:id="rId5" w:history="1">
        <w:r w:rsidRPr="00CE6146">
          <w:rPr>
            <w:rStyle w:val="Hyperlink"/>
          </w:rPr>
          <w:t>May 2021 National Highway Transportation Safety Administration, Traffic Safety Facts, 2019 Data.</w:t>
        </w:r>
      </w:hyperlink>
      <w:r>
        <w:t xml:space="preserve">  The NHTSA bulletin shows that the traffic fatality rate for pedestrians age 65+ was 2.39 per 100,000, compared to 0.30 for children 14 and under.   NHTSA data for other years shows similar findings.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E9C5" w14:textId="1A757EE1" w:rsidR="008451BD" w:rsidRPr="008451BD" w:rsidRDefault="008451BD" w:rsidP="008451BD">
    <w:pPr>
      <w:pStyle w:val="Header"/>
      <w:jc w:val="right"/>
      <w:rPr>
        <w:b/>
      </w:rPr>
    </w:pPr>
    <w:r>
      <w:rPr>
        <w:b/>
      </w:rPr>
      <w:t>Draft</w:t>
    </w:r>
  </w:p>
  <w:p w14:paraId="44B13BDC" w14:textId="77777777" w:rsidR="008451BD" w:rsidRDefault="0084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AE"/>
    <w:multiLevelType w:val="hybridMultilevel"/>
    <w:tmpl w:val="2A6E027A"/>
    <w:lvl w:ilvl="0" w:tplc="9CF02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677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FF"/>
    <w:rsid w:val="000E3462"/>
    <w:rsid w:val="0017334A"/>
    <w:rsid w:val="003269E7"/>
    <w:rsid w:val="003910FD"/>
    <w:rsid w:val="003B6A86"/>
    <w:rsid w:val="004926F6"/>
    <w:rsid w:val="00493D60"/>
    <w:rsid w:val="004B0167"/>
    <w:rsid w:val="00525C44"/>
    <w:rsid w:val="00606B67"/>
    <w:rsid w:val="00667BB2"/>
    <w:rsid w:val="0069508E"/>
    <w:rsid w:val="00834BF5"/>
    <w:rsid w:val="008451BD"/>
    <w:rsid w:val="008C00FF"/>
    <w:rsid w:val="009200B7"/>
    <w:rsid w:val="009F4DE1"/>
    <w:rsid w:val="00A85DD1"/>
    <w:rsid w:val="00AF1FD7"/>
    <w:rsid w:val="00B44A69"/>
    <w:rsid w:val="00BB6A26"/>
    <w:rsid w:val="00BE757B"/>
    <w:rsid w:val="00C3101A"/>
    <w:rsid w:val="00C36EF1"/>
    <w:rsid w:val="00CC4F7F"/>
    <w:rsid w:val="00CC516F"/>
    <w:rsid w:val="00CE6146"/>
    <w:rsid w:val="00D27556"/>
    <w:rsid w:val="00D7526D"/>
    <w:rsid w:val="00E61094"/>
    <w:rsid w:val="00EB0D13"/>
    <w:rsid w:val="00EF33E9"/>
    <w:rsid w:val="00EF368D"/>
    <w:rsid w:val="00F41250"/>
    <w:rsid w:val="00FB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2F92"/>
  <w15:docId w15:val="{630D9B3A-6268-6D43-9058-7A9BD91A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CC516F"/>
    <w:pPr>
      <w:spacing w:line="240" w:lineRule="auto"/>
    </w:pPr>
    <w:rPr>
      <w:sz w:val="20"/>
      <w:szCs w:val="20"/>
    </w:rPr>
  </w:style>
  <w:style w:type="character" w:customStyle="1" w:styleId="FootnoteTextChar">
    <w:name w:val="Footnote Text Char"/>
    <w:basedOn w:val="DefaultParagraphFont"/>
    <w:link w:val="FootnoteText"/>
    <w:uiPriority w:val="99"/>
    <w:semiHidden/>
    <w:rsid w:val="00CC516F"/>
    <w:rPr>
      <w:sz w:val="20"/>
      <w:szCs w:val="20"/>
    </w:rPr>
  </w:style>
  <w:style w:type="character" w:styleId="FootnoteReference">
    <w:name w:val="footnote reference"/>
    <w:basedOn w:val="DefaultParagraphFont"/>
    <w:uiPriority w:val="99"/>
    <w:semiHidden/>
    <w:unhideWhenUsed/>
    <w:rsid w:val="00CC516F"/>
    <w:rPr>
      <w:vertAlign w:val="superscript"/>
    </w:rPr>
  </w:style>
  <w:style w:type="character" w:styleId="Hyperlink">
    <w:name w:val="Hyperlink"/>
    <w:basedOn w:val="DefaultParagraphFont"/>
    <w:uiPriority w:val="99"/>
    <w:unhideWhenUsed/>
    <w:rsid w:val="00CC516F"/>
    <w:rPr>
      <w:color w:val="0000FF" w:themeColor="hyperlink"/>
      <w:u w:val="single"/>
    </w:rPr>
  </w:style>
  <w:style w:type="character" w:styleId="FollowedHyperlink">
    <w:name w:val="FollowedHyperlink"/>
    <w:basedOn w:val="DefaultParagraphFont"/>
    <w:uiPriority w:val="99"/>
    <w:semiHidden/>
    <w:unhideWhenUsed/>
    <w:rsid w:val="00CC516F"/>
    <w:rPr>
      <w:color w:val="800080" w:themeColor="followedHyperlink"/>
      <w:u w:val="single"/>
    </w:rPr>
  </w:style>
  <w:style w:type="paragraph" w:styleId="Header">
    <w:name w:val="header"/>
    <w:basedOn w:val="Normal"/>
    <w:link w:val="HeaderChar"/>
    <w:uiPriority w:val="99"/>
    <w:unhideWhenUsed/>
    <w:rsid w:val="008451BD"/>
    <w:pPr>
      <w:tabs>
        <w:tab w:val="center" w:pos="4680"/>
        <w:tab w:val="right" w:pos="9360"/>
      </w:tabs>
      <w:spacing w:line="240" w:lineRule="auto"/>
    </w:pPr>
  </w:style>
  <w:style w:type="character" w:customStyle="1" w:styleId="HeaderChar">
    <w:name w:val="Header Char"/>
    <w:basedOn w:val="DefaultParagraphFont"/>
    <w:link w:val="Header"/>
    <w:uiPriority w:val="99"/>
    <w:rsid w:val="008451BD"/>
  </w:style>
  <w:style w:type="paragraph" w:styleId="Footer">
    <w:name w:val="footer"/>
    <w:basedOn w:val="Normal"/>
    <w:link w:val="FooterChar"/>
    <w:uiPriority w:val="99"/>
    <w:unhideWhenUsed/>
    <w:rsid w:val="008451BD"/>
    <w:pPr>
      <w:tabs>
        <w:tab w:val="center" w:pos="4680"/>
        <w:tab w:val="right" w:pos="9360"/>
      </w:tabs>
      <w:spacing w:line="240" w:lineRule="auto"/>
    </w:pPr>
  </w:style>
  <w:style w:type="character" w:customStyle="1" w:styleId="FooterChar">
    <w:name w:val="Footer Char"/>
    <w:basedOn w:val="DefaultParagraphFont"/>
    <w:link w:val="Footer"/>
    <w:uiPriority w:val="99"/>
    <w:rsid w:val="008451BD"/>
  </w:style>
  <w:style w:type="character" w:styleId="UnresolvedMention">
    <w:name w:val="Unresolved Mention"/>
    <w:basedOn w:val="DefaultParagraphFont"/>
    <w:uiPriority w:val="99"/>
    <w:semiHidden/>
    <w:unhideWhenUsed/>
    <w:rsid w:val="008451BD"/>
    <w:rPr>
      <w:color w:val="605E5C"/>
      <w:shd w:val="clear" w:color="auto" w:fill="E1DFDD"/>
    </w:rPr>
  </w:style>
  <w:style w:type="character" w:styleId="CommentReference">
    <w:name w:val="annotation reference"/>
    <w:basedOn w:val="DefaultParagraphFont"/>
    <w:uiPriority w:val="99"/>
    <w:semiHidden/>
    <w:unhideWhenUsed/>
    <w:rsid w:val="00606B67"/>
    <w:rPr>
      <w:sz w:val="16"/>
      <w:szCs w:val="16"/>
    </w:rPr>
  </w:style>
  <w:style w:type="paragraph" w:styleId="CommentText">
    <w:name w:val="annotation text"/>
    <w:basedOn w:val="Normal"/>
    <w:link w:val="CommentTextChar"/>
    <w:uiPriority w:val="99"/>
    <w:semiHidden/>
    <w:unhideWhenUsed/>
    <w:rsid w:val="00606B67"/>
    <w:pPr>
      <w:spacing w:line="240" w:lineRule="auto"/>
    </w:pPr>
    <w:rPr>
      <w:sz w:val="20"/>
      <w:szCs w:val="20"/>
    </w:rPr>
  </w:style>
  <w:style w:type="character" w:customStyle="1" w:styleId="CommentTextChar">
    <w:name w:val="Comment Text Char"/>
    <w:basedOn w:val="DefaultParagraphFont"/>
    <w:link w:val="CommentText"/>
    <w:uiPriority w:val="99"/>
    <w:semiHidden/>
    <w:rsid w:val="00606B67"/>
    <w:rPr>
      <w:sz w:val="20"/>
      <w:szCs w:val="20"/>
    </w:rPr>
  </w:style>
  <w:style w:type="paragraph" w:styleId="CommentSubject">
    <w:name w:val="annotation subject"/>
    <w:basedOn w:val="CommentText"/>
    <w:next w:val="CommentText"/>
    <w:link w:val="CommentSubjectChar"/>
    <w:uiPriority w:val="99"/>
    <w:semiHidden/>
    <w:unhideWhenUsed/>
    <w:rsid w:val="00606B67"/>
    <w:rPr>
      <w:b/>
      <w:bCs/>
    </w:rPr>
  </w:style>
  <w:style w:type="character" w:customStyle="1" w:styleId="CommentSubjectChar">
    <w:name w:val="Comment Subject Char"/>
    <w:basedOn w:val="CommentTextChar"/>
    <w:link w:val="CommentSubject"/>
    <w:uiPriority w:val="99"/>
    <w:semiHidden/>
    <w:rsid w:val="00606B67"/>
    <w:rPr>
      <w:b/>
      <w:bCs/>
      <w:sz w:val="20"/>
      <w:szCs w:val="20"/>
    </w:rPr>
  </w:style>
  <w:style w:type="paragraph" w:styleId="ListParagraph">
    <w:name w:val="List Paragraph"/>
    <w:basedOn w:val="Normal"/>
    <w:uiPriority w:val="34"/>
    <w:qFormat/>
    <w:rsid w:val="00AF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80419">
      <w:bodyDiv w:val="1"/>
      <w:marLeft w:val="0"/>
      <w:marRight w:val="0"/>
      <w:marTop w:val="0"/>
      <w:marBottom w:val="0"/>
      <w:divBdr>
        <w:top w:val="none" w:sz="0" w:space="0" w:color="auto"/>
        <w:left w:val="none" w:sz="0" w:space="0" w:color="auto"/>
        <w:bottom w:val="none" w:sz="0" w:space="0" w:color="auto"/>
        <w:right w:val="none" w:sz="0" w:space="0" w:color="auto"/>
      </w:divBdr>
    </w:div>
    <w:div w:id="1190145328">
      <w:bodyDiv w:val="1"/>
      <w:marLeft w:val="0"/>
      <w:marRight w:val="0"/>
      <w:marTop w:val="0"/>
      <w:marBottom w:val="0"/>
      <w:divBdr>
        <w:top w:val="none" w:sz="0" w:space="0" w:color="auto"/>
        <w:left w:val="none" w:sz="0" w:space="0" w:color="auto"/>
        <w:bottom w:val="none" w:sz="0" w:space="0" w:color="auto"/>
        <w:right w:val="none" w:sz="0" w:space="0" w:color="auto"/>
      </w:divBdr>
    </w:div>
    <w:div w:id="1276668857">
      <w:bodyDiv w:val="1"/>
      <w:marLeft w:val="0"/>
      <w:marRight w:val="0"/>
      <w:marTop w:val="0"/>
      <w:marBottom w:val="0"/>
      <w:divBdr>
        <w:top w:val="none" w:sz="0" w:space="0" w:color="auto"/>
        <w:left w:val="none" w:sz="0" w:space="0" w:color="auto"/>
        <w:bottom w:val="none" w:sz="0" w:space="0" w:color="auto"/>
        <w:right w:val="none" w:sz="0" w:space="0" w:color="auto"/>
      </w:divBdr>
    </w:div>
    <w:div w:id="197725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ist.com/story/22/01/07/2021-deadliest-year-dc-roads/" TargetMode="External"/><Relationship Id="rId2" Type="http://schemas.openxmlformats.org/officeDocument/2006/relationships/hyperlink" Target="https://dcgis.maps.arcgis.com/apps/dashboards/a2f1cca5159e4c6eae197895d2e08336" TargetMode="External"/><Relationship Id="rId1" Type="http://schemas.openxmlformats.org/officeDocument/2006/relationships/hyperlink" Target="https://ddot.dc.gov/sites/default/files/dc/sites/ddot/page_content/attachments/VZActionPlan_forWebsite_FINAL-UPDATED_Part1.pdf" TargetMode="External"/><Relationship Id="rId5" Type="http://schemas.openxmlformats.org/officeDocument/2006/relationships/hyperlink" Target="file:///C:\Users\wgorl\Documents\2019%20Pedestrians%20Traffic%20Safety%20Fact%20Sheet.pdf" TargetMode="External"/><Relationship Id="rId4" Type="http://schemas.openxmlformats.org/officeDocument/2006/relationships/hyperlink" Target="https://crashstats.nhtsa.dot.gov/Api/Public/ViewPublication/81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 Administrator</dc:creator>
  <cp:lastModifiedBy>ANC Administrator</cp:lastModifiedBy>
  <cp:revision>2</cp:revision>
  <dcterms:created xsi:type="dcterms:W3CDTF">2022-05-11T01:57:00Z</dcterms:created>
  <dcterms:modified xsi:type="dcterms:W3CDTF">2022-05-11T01:57:00Z</dcterms:modified>
</cp:coreProperties>
</file>